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D0" w:rsidRPr="00AB66D0" w:rsidRDefault="00AB66D0" w:rsidP="00AB66D0">
      <w:pPr>
        <w:pStyle w:val="Standard"/>
        <w:rPr>
          <w:rFonts w:ascii="Arial" w:hAnsi="Arial" w:cs="Arial"/>
          <w:sz w:val="26"/>
          <w:szCs w:val="26"/>
          <w:u w:val="single"/>
          <w:lang w:val="ru-RU"/>
        </w:rPr>
      </w:pPr>
      <w:r w:rsidRPr="00AB66D0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Слушание </w:t>
      </w:r>
      <w:r w:rsidRPr="00AB66D0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музыки </w:t>
      </w:r>
      <w:r w:rsidRPr="00AB66D0">
        <w:rPr>
          <w:rFonts w:ascii="Arial" w:hAnsi="Arial" w:cs="Arial"/>
          <w:b/>
          <w:bCs/>
          <w:sz w:val="26"/>
          <w:szCs w:val="26"/>
          <w:u w:val="single"/>
          <w:lang w:val="ru-RU"/>
        </w:rPr>
        <w:t>2</w:t>
      </w:r>
      <w:r w:rsidRPr="00AB66D0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 класс </w:t>
      </w:r>
      <w:r w:rsidRPr="00AB66D0">
        <w:rPr>
          <w:rFonts w:ascii="Arial" w:hAnsi="Arial" w:cs="Arial"/>
          <w:b/>
          <w:bCs/>
          <w:sz w:val="26"/>
          <w:szCs w:val="26"/>
          <w:u w:val="single"/>
          <w:lang w:val="ru-RU"/>
        </w:rPr>
        <w:t>ПП</w:t>
      </w:r>
    </w:p>
    <w:p w:rsidR="00AB66D0" w:rsidRPr="00AB66D0" w:rsidRDefault="00AB66D0" w:rsidP="00AB66D0">
      <w:pPr>
        <w:pStyle w:val="Standard"/>
        <w:rPr>
          <w:rFonts w:ascii="Arial" w:hAnsi="Arial" w:cs="Arial"/>
          <w:sz w:val="26"/>
          <w:szCs w:val="26"/>
          <w:lang w:val="ru-RU"/>
        </w:rPr>
      </w:pPr>
    </w:p>
    <w:p w:rsidR="00AB66D0" w:rsidRPr="00AB66D0" w:rsidRDefault="00AB66D0" w:rsidP="00AB66D0">
      <w:pPr>
        <w:pStyle w:val="Standard"/>
        <w:spacing w:line="360" w:lineRule="auto"/>
        <w:rPr>
          <w:rFonts w:ascii="Arial" w:hAnsi="Arial" w:cs="Arial"/>
          <w:sz w:val="26"/>
          <w:szCs w:val="26"/>
          <w:lang w:val="ru-RU"/>
        </w:rPr>
      </w:pPr>
      <w:r w:rsidRPr="00AB66D0">
        <w:rPr>
          <w:rFonts w:ascii="Arial" w:hAnsi="Arial" w:cs="Arial"/>
          <w:sz w:val="26"/>
          <w:szCs w:val="26"/>
          <w:lang w:val="ru-RU"/>
        </w:rPr>
        <w:t>Записать и запомнить определения - имитация, полифония, контрапункт, вариации.</w:t>
      </w:r>
    </w:p>
    <w:p w:rsidR="00B45630" w:rsidRPr="00AB66D0" w:rsidRDefault="00AB66D0" w:rsidP="00AB66D0">
      <w:pPr>
        <w:spacing w:line="360" w:lineRule="auto"/>
        <w:rPr>
          <w:rFonts w:ascii="Arial" w:hAnsi="Arial" w:cs="Arial"/>
          <w:sz w:val="26"/>
          <w:szCs w:val="26"/>
        </w:rPr>
      </w:pPr>
      <w:r w:rsidRPr="00AB66D0">
        <w:rPr>
          <w:rFonts w:ascii="Arial" w:hAnsi="Arial" w:cs="Arial"/>
          <w:kern w:val="0"/>
          <w:sz w:val="26"/>
          <w:szCs w:val="26"/>
          <w:lang w:val="ru-RU"/>
        </w:rPr>
        <w:t xml:space="preserve">Послушать — </w:t>
      </w:r>
      <w:proofErr w:type="spellStart"/>
      <w:r w:rsidRPr="00AB66D0">
        <w:rPr>
          <w:rFonts w:ascii="Arial" w:hAnsi="Arial" w:cs="Arial"/>
          <w:kern w:val="0"/>
          <w:sz w:val="26"/>
          <w:szCs w:val="26"/>
          <w:lang w:val="ru-RU"/>
        </w:rPr>
        <w:t>М.Глинка</w:t>
      </w:r>
      <w:proofErr w:type="spellEnd"/>
      <w:r w:rsidRPr="00AB66D0">
        <w:rPr>
          <w:rFonts w:ascii="Arial" w:hAnsi="Arial" w:cs="Arial"/>
          <w:kern w:val="0"/>
          <w:sz w:val="26"/>
          <w:szCs w:val="26"/>
          <w:lang w:val="ru-RU"/>
        </w:rPr>
        <w:t xml:space="preserve"> «Камаринская»</w:t>
      </w:r>
      <w:bookmarkStart w:id="0" w:name="_GoBack"/>
      <w:bookmarkEnd w:id="0"/>
    </w:p>
    <w:sectPr w:rsidR="00B45630" w:rsidRPr="00AB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60"/>
    <w:rsid w:val="009E0860"/>
    <w:rsid w:val="00AB66D0"/>
    <w:rsid w:val="00B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D0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6D0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D0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66D0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2022-02-10T10:02:00Z</dcterms:created>
  <dcterms:modified xsi:type="dcterms:W3CDTF">2022-02-10T10:03:00Z</dcterms:modified>
</cp:coreProperties>
</file>